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61AB" w14:textId="77777777" w:rsidR="0072270D" w:rsidRPr="00122DE5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bdr w:val="none" w:sz="0" w:space="0" w:color="auto" w:frame="1"/>
          <w:lang w:val="en-US"/>
        </w:rPr>
      </w:pPr>
    </w:p>
    <w:p w14:paraId="7E269131" w14:textId="77777777" w:rsidR="00410B30" w:rsidRPr="00F75EB9" w:rsidRDefault="00410B30" w:rsidP="00410B30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289D0E39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bookmarkStart w:id="0" w:name="OLE_LINK3"/>
      <w:bookmarkStart w:id="1" w:name="OLE_LINK4"/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F75EB9"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14:paraId="2C375948" w14:textId="694E9CDA" w:rsidR="00B14E06" w:rsidRPr="00F75EB9" w:rsidRDefault="00232A8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eastAsia="Times New Roman"/>
          <w:noProof/>
          <w:sz w:val="24"/>
          <w:szCs w:val="24"/>
          <w:bdr w:val="none" w:sz="0" w:space="0" w:color="auto" w:frame="1"/>
          <w:lang w:val="bg-BG" w:eastAsia="bg-BG"/>
        </w:rPr>
        <w:drawing>
          <wp:inline distT="0" distB="0" distL="0" distR="0" wp14:anchorId="73384164" wp14:editId="2902BE63">
            <wp:extent cx="6734175" cy="228600"/>
            <wp:effectExtent l="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8D7F3" w14:textId="2E3CC8C9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14:paraId="6B317957" w14:textId="1FB58E2B" w:rsidR="00B14E06" w:rsidRPr="00F75EB9" w:rsidRDefault="000D0B24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</w:t>
      </w:r>
      <w:r w:rsidRPr="000D0B24">
        <w:rPr>
          <w:rFonts w:asciiTheme="minorHAnsi" w:eastAsia="Times New Roman" w:hAnsiTheme="minorHAnsi"/>
          <w:b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X</w:t>
      </w:r>
      <w:r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</w:t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="00232A86"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196E8D12" wp14:editId="63D28D2E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="00232A86"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4126A8AE" wp14:editId="71328BEB">
            <wp:extent cx="25717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="00232A86"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0321FD72" wp14:editId="111875C5">
            <wp:extent cx="2571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="00232A86"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4A04B6E9" wp14:editId="0F84865C">
            <wp:extent cx="2571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14:paraId="6408E64E" w14:textId="272CFC57" w:rsidR="008759D4" w:rsidRPr="00F75EB9" w:rsidRDefault="008759D4" w:rsidP="00B14E06">
      <w:pPr>
        <w:shd w:val="clear" w:color="auto" w:fill="FFFFFF"/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val="en-US" w:eastAsia="pl-PL"/>
        </w:rPr>
      </w:pPr>
    </w:p>
    <w:p w14:paraId="44782729" w14:textId="1DA968B8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14:paraId="50832E27" w14:textId="2D38597A" w:rsidR="00B14E06" w:rsidRPr="00F75EB9" w:rsidRDefault="00232A8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>
        <w:rPr>
          <w:rFonts w:eastAsia="Times New Roman"/>
          <w:noProof/>
          <w:sz w:val="20"/>
          <w:szCs w:val="20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31E9E0D7" wp14:editId="6731B777">
            <wp:extent cx="2571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="006F454B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</w:t>
      </w:r>
      <w:r w:rsidR="000D0B24" w:rsidRPr="000D0B24">
        <w:rPr>
          <w:rFonts w:eastAsia="Times New Roman" w:cs="Calibri"/>
          <w:b/>
          <w:sz w:val="20"/>
          <w:szCs w:val="20"/>
          <w:bdr w:val="single" w:sz="8" w:space="1" w:color="DCDCDC" w:frame="1"/>
          <w:shd w:val="clear" w:color="auto" w:fill="FFFFFF"/>
        </w:rPr>
        <w:t>X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74635A90" wp14:editId="6926646B">
            <wp:extent cx="2571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>
        <w:rPr>
          <w:rFonts w:eastAsia="Times New Roman"/>
          <w:noProof/>
          <w:sz w:val="24"/>
          <w:szCs w:val="24"/>
          <w:bdr w:val="single" w:sz="8" w:space="1" w:color="DCDCDC" w:frame="1"/>
          <w:shd w:val="clear" w:color="auto" w:fill="FFFFFF"/>
          <w:lang w:val="bg-BG" w:eastAsia="bg-BG"/>
        </w:rPr>
        <w:drawing>
          <wp:inline distT="0" distB="0" distL="0" distR="0" wp14:anchorId="22964AF0" wp14:editId="752B45A3">
            <wp:extent cx="2571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  <w:bookmarkStart w:id="2" w:name="_GoBack"/>
      <w:bookmarkEnd w:id="2"/>
    </w:p>
    <w:p w14:paraId="538E7B56" w14:textId="7D38CEB6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C1E8509" w14:textId="77777777" w:rsidR="00186EF7" w:rsidRPr="00F75EB9" w:rsidRDefault="00186EF7" w:rsidP="00186EF7">
      <w:pPr>
        <w:shd w:val="clear" w:color="auto" w:fill="FFFFFF"/>
        <w:rPr>
          <w:rFonts w:asciiTheme="minorHAnsi" w:eastAsia="Times New Roman" w:hAnsiTheme="minorHAnsi"/>
          <w:sz w:val="24"/>
          <w:szCs w:val="24"/>
          <w:bdr w:val="none" w:sz="0" w:space="0" w:color="auto" w:frame="1"/>
        </w:rPr>
      </w:pPr>
      <w:r w:rsidRPr="00F75EB9">
        <w:rPr>
          <w:rFonts w:asciiTheme="minorHAnsi" w:hAnsi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7F46DA" w:rsidRPr="00F75EB9">
            <w:rPr>
              <w:rFonts w:asciiTheme="minorHAnsi" w:eastAsia="Times New Roman" w:hAnsiTheme="minorHAnsi"/>
              <w:sz w:val="24"/>
              <w:szCs w:val="24"/>
              <w:bdr w:val="none" w:sz="0" w:space="0" w:color="auto" w:frame="1"/>
            </w:rPr>
            <w:t>2017</w:t>
          </w:r>
        </w:sdtContent>
      </w:sdt>
    </w:p>
    <w:p w14:paraId="59E2683C" w14:textId="77777777" w:rsidR="00186EF7" w:rsidRPr="00F75EB9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5DC5A7F4" w14:textId="77777777" w:rsidR="000F5C65" w:rsidRPr="00F75EB9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7A28C3">
            <w:rPr>
              <w:rFonts w:asciiTheme="minorHAnsi" w:eastAsia="Times New Roman" w:hAnsiTheme="minorHAnsi"/>
              <w:bdr w:val="none" w:sz="0" w:space="0" w:color="auto" w:frame="1"/>
            </w:rPr>
            <w:t>BG</w:t>
          </w:r>
        </w:sdtContent>
      </w:sdt>
    </w:p>
    <w:p w14:paraId="02C91389" w14:textId="77777777" w:rsidR="000F5C65" w:rsidRPr="00F75EB9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76FF24B7" w14:textId="10276B5E" w:rsidR="00377824" w:rsidRPr="00F75EB9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Coordinating National Agency</w:t>
      </w:r>
      <w:r w:rsidR="0061028F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</w:t>
      </w:r>
      <w:r w:rsidR="0061028F" w:rsidRPr="00F75EB9">
        <w:rPr>
          <w:rFonts w:asciiTheme="minorHAnsi" w:hAnsiTheme="minorHAnsi"/>
          <w:bCs/>
          <w:bdr w:val="none" w:sz="0" w:space="0" w:color="auto" w:frame="1"/>
          <w:lang w:val="en-GB"/>
        </w:rPr>
        <w:t>(use full name and abbreviation)</w:t>
      </w: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6F454B">
        <w:rPr>
          <w:rFonts w:asciiTheme="minorHAnsi" w:hAnsiTheme="minorHAnsi"/>
          <w:b/>
          <w:bCs/>
          <w:bdr w:val="none" w:sz="0" w:space="0" w:color="auto" w:frame="1"/>
          <w:lang w:val="en-GB"/>
        </w:rPr>
        <w:t>Human Resource Development Centre, HRDC</w:t>
      </w:r>
    </w:p>
    <w:p w14:paraId="3530784B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F83B0BC" w14:textId="77777777" w:rsidR="005B6938" w:rsidRPr="00F75EB9" w:rsidRDefault="00F14EC1" w:rsidP="006103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Partner</w:t>
      </w:r>
      <w:r w:rsidR="00A153F5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National Agency(s) </w:t>
      </w:r>
      <w:r w:rsidR="00A153F5" w:rsidRPr="00F75EB9">
        <w:rPr>
          <w:rFonts w:asciiTheme="minorHAnsi" w:hAnsiTheme="minorHAnsi"/>
          <w:bCs/>
          <w:bdr w:val="none" w:sz="0" w:space="0" w:color="auto" w:frame="1"/>
          <w:lang w:val="en-GB"/>
        </w:rPr>
        <w:t>(if applicable, use full name and abbreviation)</w:t>
      </w:r>
      <w:r w:rsidR="00A153F5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</w:p>
    <w:p w14:paraId="1A1FEDD2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fr-FR"/>
        </w:rPr>
      </w:pPr>
    </w:p>
    <w:p w14:paraId="55F35CBE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fr-FR"/>
        </w:rPr>
      </w:pPr>
    </w:p>
    <w:p w14:paraId="7439BB7D" w14:textId="6CACBEE9" w:rsidR="008759D4" w:rsidRPr="00F75EB9" w:rsidRDefault="0072270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>Title</w:t>
      </w:r>
      <w:r w:rsidR="00C94051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of event</w:t>
      </w:r>
      <w:r w:rsidR="003B0588" w:rsidRPr="00F75EB9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A67DED" w:rsidRPr="00A67DED">
        <w:rPr>
          <w:rFonts w:asciiTheme="minorHAnsi" w:hAnsiTheme="minorHAnsi"/>
          <w:b/>
          <w:bCs/>
          <w:color w:val="C0504D" w:themeColor="accent2"/>
          <w:bdr w:val="none" w:sz="0" w:space="0" w:color="auto" w:frame="1"/>
          <w:lang w:val="en-US"/>
        </w:rPr>
        <w:t>Making the classroom more inclusive for students with additional needs</w:t>
      </w:r>
    </w:p>
    <w:p w14:paraId="65DA9BC6" w14:textId="77777777" w:rsidR="00D408F6" w:rsidRPr="00F75EB9" w:rsidRDefault="00D408F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3118"/>
      </w:tblGrid>
      <w:tr w:rsidR="00F75EB9" w:rsidRPr="00F75EB9" w14:paraId="502A64A9" w14:textId="77777777" w:rsidTr="00654BC1">
        <w:tc>
          <w:tcPr>
            <w:tcW w:w="10314" w:type="dxa"/>
            <w:gridSpan w:val="4"/>
          </w:tcPr>
          <w:p w14:paraId="0E96F464" w14:textId="77777777" w:rsidR="00AF1BED" w:rsidRPr="00F75EB9" w:rsidRDefault="00AF1BED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F75EB9" w:rsidRPr="00F75EB9" w14:paraId="0FFE808A" w14:textId="77777777" w:rsidTr="00654BC1">
        <w:tc>
          <w:tcPr>
            <w:tcW w:w="2093" w:type="dxa"/>
          </w:tcPr>
          <w:p w14:paraId="05649A6A" w14:textId="77777777" w:rsidR="00AF1BED" w:rsidRPr="00F75EB9" w:rsidRDefault="00AF1BED" w:rsidP="00C16F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3260" w:type="dxa"/>
          </w:tcPr>
          <w:p w14:paraId="7F848103" w14:textId="77777777" w:rsidR="00AF1BED" w:rsidRPr="00F75EB9" w:rsidRDefault="00AF1BED" w:rsidP="00C16F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14:paraId="19564C40" w14:textId="77777777" w:rsidR="00AF1BED" w:rsidRPr="00F75EB9" w:rsidRDefault="00AF1BED" w:rsidP="00C16F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3118" w:type="dxa"/>
          </w:tcPr>
          <w:p w14:paraId="1EB7E5FB" w14:textId="77777777" w:rsidR="00AF1BED" w:rsidRPr="00F75EB9" w:rsidRDefault="00AF1BED" w:rsidP="00C16F8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F75EB9">
              <w:rPr>
                <w:rFonts w:asciiTheme="minorHAnsi" w:hAnsiTheme="minorHAnsi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F75EB9" w:rsidRPr="00F75EB9" w14:paraId="5F122EDD" w14:textId="77777777" w:rsidTr="009A7551">
        <w:trPr>
          <w:trHeight w:val="793"/>
        </w:trPr>
        <w:tc>
          <w:tcPr>
            <w:tcW w:w="2093" w:type="dxa"/>
          </w:tcPr>
          <w:p w14:paraId="3195E402" w14:textId="2FA5F693" w:rsidR="00AF1BED" w:rsidRPr="00F75EB9" w:rsidRDefault="006F454B" w:rsidP="008068B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nb-NO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nb-NO"/>
              </w:rPr>
              <w:t>Milen Petkov</w:t>
            </w:r>
          </w:p>
        </w:tc>
        <w:tc>
          <w:tcPr>
            <w:tcW w:w="3260" w:type="dxa"/>
          </w:tcPr>
          <w:p w14:paraId="4D41C8D7" w14:textId="77777777" w:rsidR="00AC318F" w:rsidRDefault="006F454B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15, Graf Ignatiev Str., Fl. 3, </w:t>
            </w:r>
          </w:p>
          <w:p w14:paraId="6EAE7940" w14:textId="77777777" w:rsidR="006F454B" w:rsidRDefault="006F454B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1000 Sofia</w:t>
            </w:r>
          </w:p>
          <w:p w14:paraId="5E58EB34" w14:textId="2F6E7C33" w:rsidR="006F454B" w:rsidRPr="00F75EB9" w:rsidRDefault="006F454B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Bulgaria</w:t>
            </w:r>
          </w:p>
        </w:tc>
        <w:tc>
          <w:tcPr>
            <w:tcW w:w="1843" w:type="dxa"/>
          </w:tcPr>
          <w:p w14:paraId="144418DD" w14:textId="66AD97F8" w:rsidR="00AC318F" w:rsidRPr="00F75EB9" w:rsidRDefault="006F454B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>+359 888 269 444</w:t>
            </w:r>
          </w:p>
        </w:tc>
        <w:tc>
          <w:tcPr>
            <w:tcW w:w="3118" w:type="dxa"/>
          </w:tcPr>
          <w:p w14:paraId="21374BAE" w14:textId="77777777" w:rsidR="009A7551" w:rsidRDefault="00875192" w:rsidP="009A75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hyperlink r:id="rId10" w:history="1">
              <w:r w:rsidR="006F454B" w:rsidRPr="00592687">
                <w:rPr>
                  <w:rStyle w:val="Hyperlink"/>
                  <w:rFonts w:asciiTheme="minorHAnsi" w:hAnsiTheme="minorHAnsi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mpetkov@hrdc.bg</w:t>
              </w:r>
            </w:hyperlink>
            <w:r w:rsidR="006F454B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  <w:p w14:paraId="137A8A23" w14:textId="5327020F" w:rsidR="006F454B" w:rsidRPr="00F75EB9" w:rsidRDefault="00875192" w:rsidP="009A755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hyperlink r:id="rId11" w:history="1">
              <w:r w:rsidR="006F454B" w:rsidRPr="00592687">
                <w:rPr>
                  <w:rStyle w:val="Hyperlink"/>
                  <w:rFonts w:asciiTheme="minorHAnsi" w:hAnsiTheme="minorHAnsi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tcabulgaria@hrdc.bg</w:t>
              </w:r>
            </w:hyperlink>
            <w:r w:rsidR="006F454B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</w:tc>
      </w:tr>
    </w:tbl>
    <w:p w14:paraId="579CBF6E" w14:textId="77777777" w:rsidR="00AF1BED" w:rsidRPr="00F75EB9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3368D56C" w14:textId="5A19C39F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-968272483"/>
          <w:placeholder>
            <w:docPart w:val="A4E6B80E07AF4263811D16E58422E0F0"/>
          </w:placeholder>
          <w:date w:fullDate="2018-05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F454B">
            <w:rPr>
              <w:rFonts w:asciiTheme="minorHAnsi" w:hAnsiTheme="minorHAnsi" w:cs="Calibri"/>
              <w:lang w:val="en-GB" w:eastAsia="en-US"/>
            </w:rPr>
            <w:t>27/05/2018</w:t>
          </w:r>
        </w:sdtContent>
      </w:sdt>
    </w:p>
    <w:p w14:paraId="57D070BE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72820110" w14:textId="21D0CA55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lang w:val="en-GB" w:eastAsia="en-US"/>
          </w:rPr>
          <w:id w:val="490224529"/>
          <w:placeholder>
            <w:docPart w:val="D8AF46797B1845219859288826394843"/>
          </w:placeholder>
          <w:date w:fullDate="2018-05-3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F454B">
            <w:rPr>
              <w:rFonts w:asciiTheme="minorHAnsi" w:hAnsiTheme="minorHAnsi" w:cs="Calibri"/>
              <w:lang w:val="en-GB" w:eastAsia="en-US"/>
            </w:rPr>
            <w:t>31/05/2018</w:t>
          </w:r>
        </w:sdtContent>
      </w:sdt>
    </w:p>
    <w:p w14:paraId="006FAD11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574F082B" w14:textId="13E714D9"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 venue</w:t>
      </w:r>
      <w:r w:rsidRPr="00F75EB9">
        <w:rPr>
          <w:rFonts w:asciiTheme="minorHAnsi" w:hAnsiTheme="minorHAnsi"/>
          <w:b/>
          <w:bCs/>
          <w:lang w:val="en-GB"/>
        </w:rPr>
        <w:t xml:space="preserve"> (city, country)</w:t>
      </w:r>
      <w:r w:rsidRPr="00F75EB9">
        <w:rPr>
          <w:rFonts w:asciiTheme="minorHAnsi" w:hAnsiTheme="minorHAnsi"/>
          <w:b/>
          <w:lang w:val="en-GB"/>
        </w:rPr>
        <w:t>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  <w:r w:rsidR="006F454B">
        <w:rPr>
          <w:rFonts w:asciiTheme="minorHAnsi" w:hAnsiTheme="minorHAnsi"/>
          <w:b/>
          <w:lang w:val="en-GB"/>
        </w:rPr>
        <w:t>Sofia, Bulgaria</w:t>
      </w:r>
    </w:p>
    <w:p w14:paraId="0DF92CCC" w14:textId="77777777" w:rsidR="007A28C3" w:rsidRPr="00F75EB9" w:rsidRDefault="007A28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2B383E84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>Working language</w:t>
      </w:r>
      <w:r w:rsidR="0021204B" w:rsidRPr="00F75EB9">
        <w:rPr>
          <w:rFonts w:asciiTheme="minorHAnsi" w:hAnsiTheme="minorHAnsi"/>
          <w:b/>
          <w:bCs/>
          <w:lang w:val="en-GB"/>
        </w:rPr>
        <w:t xml:space="preserve">: </w:t>
      </w:r>
      <w:r w:rsidR="00377824" w:rsidRPr="00F75EB9">
        <w:rPr>
          <w:rFonts w:asciiTheme="minorHAnsi" w:hAnsiTheme="minorHAnsi"/>
          <w:bCs/>
          <w:lang w:val="en-GB"/>
        </w:rPr>
        <w:t>English</w:t>
      </w:r>
    </w:p>
    <w:p w14:paraId="27C30E78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010ED422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Cs/>
          <w:lang w:val="en-GB"/>
        </w:rPr>
        <w:t>Number of places in total</w:t>
      </w:r>
      <w:r w:rsidR="0021204B" w:rsidRPr="00F75EB9">
        <w:rPr>
          <w:rFonts w:asciiTheme="minorHAnsi" w:hAnsiTheme="minorHAnsi"/>
          <w:b/>
          <w:bCs/>
          <w:lang w:val="en-GB"/>
        </w:rPr>
        <w:t xml:space="preserve">: </w:t>
      </w:r>
      <w:r w:rsidR="00F55FEA" w:rsidRPr="00F75EB9">
        <w:rPr>
          <w:rFonts w:asciiTheme="minorHAnsi" w:hAnsiTheme="minorHAnsi"/>
          <w:bCs/>
          <w:lang w:val="en-GB"/>
        </w:rPr>
        <w:t>approximately 4</w:t>
      </w:r>
      <w:r w:rsidR="007A28C3">
        <w:rPr>
          <w:rFonts w:asciiTheme="minorHAnsi" w:hAnsiTheme="minorHAnsi"/>
          <w:bCs/>
          <w:lang w:val="en-GB"/>
        </w:rPr>
        <w:t>0</w:t>
      </w:r>
    </w:p>
    <w:p w14:paraId="30ECDB38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09A2B609" w14:textId="77777777" w:rsidR="00AB2C26" w:rsidRPr="00505A1C" w:rsidRDefault="008759D4" w:rsidP="00AB2C26">
      <w:pPr>
        <w:pStyle w:val="NormalWeb"/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Profile of participants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: </w:t>
      </w:r>
      <w:r w:rsidR="00AB2C26" w:rsidRPr="00505A1C">
        <w:rPr>
          <w:rFonts w:asciiTheme="minorHAnsi" w:hAnsiTheme="minorHAnsi"/>
          <w:bCs/>
          <w:lang w:val="en-GB"/>
        </w:rPr>
        <w:t>Teachers and school staff from pre-school level to primary, secondary and special needs education, staff of non-government organizations and all those who are interested in creating a positive</w:t>
      </w:r>
      <w:r w:rsidR="00AC3263" w:rsidRPr="00505A1C">
        <w:rPr>
          <w:rFonts w:asciiTheme="minorHAnsi" w:hAnsiTheme="minorHAnsi"/>
          <w:bCs/>
          <w:lang w:val="en-GB"/>
        </w:rPr>
        <w:t xml:space="preserve"> and inclusive</w:t>
      </w:r>
      <w:r w:rsidR="00AB2C26" w:rsidRPr="00505A1C">
        <w:rPr>
          <w:rFonts w:asciiTheme="minorHAnsi" w:hAnsiTheme="minorHAnsi"/>
          <w:bCs/>
          <w:lang w:val="en-GB"/>
        </w:rPr>
        <w:t xml:space="preserve"> environment where all children feel valued and all children can learn. </w:t>
      </w:r>
    </w:p>
    <w:p w14:paraId="2C80A50B" w14:textId="7EB0DF3C" w:rsidR="00C16F88" w:rsidRPr="00C35A48" w:rsidRDefault="008759D4" w:rsidP="00C35A48">
      <w:pPr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lastRenderedPageBreak/>
        <w:t xml:space="preserve">Themes and goals of </w:t>
      </w:r>
      <w:r w:rsidR="00D71C76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the 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48397E" w:rsidRPr="0048397E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48397E" w:rsidRPr="0048397E">
        <w:rPr>
          <w:rFonts w:ascii="Times New Roman" w:eastAsia="Times New Roman" w:hAnsi="Times New Roman"/>
          <w:b/>
          <w:bCs/>
          <w:color w:val="131313"/>
          <w:sz w:val="24"/>
          <w:szCs w:val="24"/>
          <w:lang w:val="bg-BG" w:eastAsia="bg-BG"/>
        </w:rPr>
        <w:br/>
      </w:r>
      <w:r w:rsidR="00B129D6" w:rsidRPr="00505A1C">
        <w:rPr>
          <w:rFonts w:asciiTheme="minorHAnsi" w:hAnsiTheme="minorHAnsi"/>
          <w:bCs/>
          <w:lang w:val="en-GB"/>
        </w:rPr>
        <w:t>T</w:t>
      </w:r>
      <w:r w:rsidR="00DA6875" w:rsidRPr="00505A1C">
        <w:rPr>
          <w:rFonts w:asciiTheme="minorHAnsi" w:hAnsiTheme="minorHAnsi"/>
          <w:bCs/>
          <w:lang w:val="en-GB"/>
        </w:rPr>
        <w:t>he training</w:t>
      </w:r>
      <w:r w:rsidR="00B129D6" w:rsidRPr="00505A1C">
        <w:rPr>
          <w:rFonts w:asciiTheme="minorHAnsi" w:hAnsiTheme="minorHAnsi"/>
          <w:bCs/>
          <w:lang w:val="en-GB"/>
        </w:rPr>
        <w:t xml:space="preserve"> goal</w:t>
      </w:r>
      <w:r w:rsidR="00DA6875" w:rsidRPr="00505A1C">
        <w:rPr>
          <w:rFonts w:asciiTheme="minorHAnsi" w:hAnsiTheme="minorHAnsi"/>
          <w:bCs/>
          <w:lang w:val="en-GB"/>
        </w:rPr>
        <w:t xml:space="preserve"> </w:t>
      </w:r>
      <w:r w:rsidR="00B129D6" w:rsidRPr="00505A1C">
        <w:rPr>
          <w:rFonts w:asciiTheme="minorHAnsi" w:hAnsiTheme="minorHAnsi"/>
          <w:bCs/>
          <w:lang w:val="en-GB"/>
        </w:rPr>
        <w:t>is to i</w:t>
      </w:r>
      <w:r w:rsidR="00DA6875" w:rsidRPr="00505A1C">
        <w:rPr>
          <w:rFonts w:asciiTheme="minorHAnsi" w:hAnsiTheme="minorHAnsi"/>
          <w:bCs/>
          <w:lang w:val="en-GB"/>
        </w:rPr>
        <w:t>mprove the level of key competences and skills, related to professional profile of the participants, in particular through:</w:t>
      </w:r>
    </w:p>
    <w:p w14:paraId="5E486D3D" w14:textId="77777777" w:rsidR="00E4388B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Encourage</w:t>
      </w:r>
      <w:r w:rsidR="00E4388B" w:rsidRPr="00505A1C">
        <w:rPr>
          <w:rFonts w:asciiTheme="minorHAnsi" w:hAnsiTheme="minorHAnsi"/>
          <w:bCs/>
          <w:lang w:val="en-GB"/>
        </w:rPr>
        <w:t xml:space="preserve"> a greater understanding of </w:t>
      </w:r>
      <w:r w:rsidR="00DA6875" w:rsidRPr="00505A1C">
        <w:rPr>
          <w:rFonts w:asciiTheme="minorHAnsi" w:hAnsiTheme="minorHAnsi"/>
          <w:bCs/>
          <w:lang w:val="en-GB"/>
        </w:rPr>
        <w:t>equality in educational settings and inclusive education.</w:t>
      </w:r>
    </w:p>
    <w:p w14:paraId="1B9399A0" w14:textId="77777777" w:rsidR="00E4388B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Exploring</w:t>
      </w:r>
      <w:r w:rsidR="00E4388B" w:rsidRPr="00505A1C">
        <w:rPr>
          <w:rFonts w:asciiTheme="minorHAnsi" w:hAnsiTheme="minorHAnsi"/>
          <w:bCs/>
          <w:lang w:val="en-GB"/>
        </w:rPr>
        <w:t xml:space="preserve"> ways how to work with children with SEN in practice. </w:t>
      </w:r>
    </w:p>
    <w:p w14:paraId="08794826" w14:textId="77777777" w:rsidR="00DA6875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Explore</w:t>
      </w:r>
      <w:r w:rsidR="00E4388B" w:rsidRPr="00505A1C">
        <w:rPr>
          <w:rFonts w:asciiTheme="minorHAnsi" w:hAnsiTheme="minorHAnsi"/>
          <w:bCs/>
          <w:lang w:val="en-GB"/>
        </w:rPr>
        <w:t xml:space="preserve"> examples of how to </w:t>
      </w:r>
      <w:r w:rsidR="00DA6875" w:rsidRPr="00505A1C">
        <w:rPr>
          <w:rFonts w:asciiTheme="minorHAnsi" w:hAnsiTheme="minorHAnsi"/>
          <w:bCs/>
          <w:lang w:val="en-GB"/>
        </w:rPr>
        <w:t xml:space="preserve">develop suitable resources for students with different abilities </w:t>
      </w:r>
    </w:p>
    <w:p w14:paraId="2FD1960C" w14:textId="77777777" w:rsidR="00DA6875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Sharing</w:t>
      </w:r>
      <w:r w:rsidR="00E4388B" w:rsidRPr="00505A1C">
        <w:rPr>
          <w:rFonts w:asciiTheme="minorHAnsi" w:hAnsiTheme="minorHAnsi"/>
          <w:bCs/>
          <w:lang w:val="en-GB"/>
        </w:rPr>
        <w:t xml:space="preserve"> experiences of inclusive education from different organizations </w:t>
      </w:r>
    </w:p>
    <w:p w14:paraId="167625B3" w14:textId="77777777" w:rsidR="0048397E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Explore examples about </w:t>
      </w:r>
      <w:r w:rsidR="00DA6875" w:rsidRPr="00505A1C">
        <w:rPr>
          <w:rFonts w:asciiTheme="minorHAnsi" w:hAnsiTheme="minorHAnsi"/>
          <w:bCs/>
          <w:lang w:val="en-GB"/>
        </w:rPr>
        <w:t>c</w:t>
      </w:r>
      <w:r w:rsidR="0048397E" w:rsidRPr="00505A1C">
        <w:rPr>
          <w:rFonts w:asciiTheme="minorHAnsi" w:hAnsiTheme="minorHAnsi"/>
          <w:bCs/>
          <w:lang w:val="en-GB"/>
        </w:rPr>
        <w:t xml:space="preserve">lassroom management strategies and how to create an inclusive environment </w:t>
      </w:r>
    </w:p>
    <w:p w14:paraId="4D91079D" w14:textId="77777777" w:rsidR="0048397E" w:rsidRPr="00505A1C" w:rsidRDefault="00B129D6" w:rsidP="00505A1C">
      <w:pPr>
        <w:pStyle w:val="NormalWeb"/>
        <w:numPr>
          <w:ilvl w:val="0"/>
          <w:numId w:val="10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Participation</w:t>
      </w:r>
      <w:r w:rsidR="0048397E" w:rsidRPr="00505A1C">
        <w:rPr>
          <w:rFonts w:asciiTheme="minorHAnsi" w:hAnsiTheme="minorHAnsi"/>
          <w:bCs/>
          <w:lang w:val="en-GB"/>
        </w:rPr>
        <w:t xml:space="preserve"> in educational visit to Inclusive center </w:t>
      </w:r>
    </w:p>
    <w:p w14:paraId="0EC30CA8" w14:textId="212BDD9D" w:rsidR="00B129D6" w:rsidRPr="00505A1C" w:rsidRDefault="00A0113B" w:rsidP="00505A1C">
      <w:pPr>
        <w:pStyle w:val="NormalWeb"/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The objectives are as follows: </w:t>
      </w:r>
    </w:p>
    <w:p w14:paraId="6BC934B6" w14:textId="45EFBE09" w:rsidR="00B129D6" w:rsidRPr="00505A1C" w:rsidRDefault="00A0113B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Provide participants with a theoretical framework of inclusive education in Bulgaria</w:t>
      </w:r>
    </w:p>
    <w:p w14:paraId="20F8265A" w14:textId="0EC835CF" w:rsidR="00B129D6" w:rsidRPr="00505A1C" w:rsidRDefault="00A0113B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Develop the participants’ skills for working with children with additional needs</w:t>
      </w:r>
    </w:p>
    <w:p w14:paraId="31C50763" w14:textId="12D92127" w:rsidR="00A0113B" w:rsidRPr="00505A1C" w:rsidRDefault="00A0113B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Provide a space to participants for s</w:t>
      </w:r>
      <w:r w:rsidR="00B129D6" w:rsidRPr="00505A1C">
        <w:rPr>
          <w:rFonts w:asciiTheme="minorHAnsi" w:hAnsiTheme="minorHAnsi"/>
          <w:bCs/>
          <w:lang w:val="en-GB"/>
        </w:rPr>
        <w:t xml:space="preserve">haring experiences of inclusive education from different organizations </w:t>
      </w:r>
    </w:p>
    <w:p w14:paraId="488C24CB" w14:textId="1823073B" w:rsidR="00B129D6" w:rsidRPr="00505A1C" w:rsidRDefault="00A0113B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Develop participants’ skills </w:t>
      </w:r>
      <w:r w:rsidR="00B129D6" w:rsidRPr="00505A1C">
        <w:rPr>
          <w:rFonts w:asciiTheme="minorHAnsi" w:hAnsiTheme="minorHAnsi"/>
          <w:bCs/>
          <w:lang w:val="en-GB"/>
        </w:rPr>
        <w:t xml:space="preserve">to create an inclusive environment </w:t>
      </w:r>
      <w:r w:rsidRPr="00505A1C">
        <w:rPr>
          <w:rFonts w:asciiTheme="minorHAnsi" w:hAnsiTheme="minorHAnsi"/>
          <w:bCs/>
          <w:lang w:val="en-GB"/>
        </w:rPr>
        <w:t>and to use different classroom management strategies</w:t>
      </w:r>
    </w:p>
    <w:p w14:paraId="436C5863" w14:textId="2ED989EB" w:rsidR="00B129D6" w:rsidRPr="00505A1C" w:rsidRDefault="00B129D6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Develop</w:t>
      </w:r>
      <w:r w:rsidR="00A0113B" w:rsidRPr="00505A1C">
        <w:rPr>
          <w:rFonts w:asciiTheme="minorHAnsi" w:hAnsiTheme="minorHAnsi"/>
          <w:bCs/>
          <w:lang w:val="en-GB"/>
        </w:rPr>
        <w:t xml:space="preserve"> participants’ ability to create their own</w:t>
      </w:r>
      <w:r w:rsidRPr="00505A1C">
        <w:rPr>
          <w:rFonts w:asciiTheme="minorHAnsi" w:hAnsiTheme="minorHAnsi"/>
          <w:bCs/>
          <w:lang w:val="en-GB"/>
        </w:rPr>
        <w:t xml:space="preserve"> suitable resources for students with different abilities </w:t>
      </w:r>
    </w:p>
    <w:p w14:paraId="2E87A33C" w14:textId="28202E88" w:rsidR="00B129D6" w:rsidRPr="00505A1C" w:rsidRDefault="00B129D6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Participation in educational visit to Inclusive center </w:t>
      </w:r>
      <w:r w:rsidR="00A0113B" w:rsidRPr="00505A1C">
        <w:rPr>
          <w:rFonts w:asciiTheme="minorHAnsi" w:hAnsiTheme="minorHAnsi"/>
          <w:bCs/>
          <w:lang w:val="en-GB"/>
        </w:rPr>
        <w:t xml:space="preserve"> </w:t>
      </w:r>
    </w:p>
    <w:p w14:paraId="248E0366" w14:textId="77777777" w:rsidR="00B129D6" w:rsidRPr="0048397E" w:rsidRDefault="00B129D6" w:rsidP="0048397E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7252848" w14:textId="77777777" w:rsidR="0048397E" w:rsidRDefault="008759D4" w:rsidP="003079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Expected results:</w:t>
      </w:r>
      <w:r w:rsidR="0048397E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</w:p>
    <w:p w14:paraId="4E04DE71" w14:textId="62A99E1A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Increased awareness of a</w:t>
      </w:r>
      <w:r w:rsidR="00F44D1D">
        <w:rPr>
          <w:rFonts w:asciiTheme="minorHAnsi" w:hAnsiTheme="minorHAnsi"/>
          <w:bCs/>
          <w:lang w:val="en-GB"/>
        </w:rPr>
        <w:t xml:space="preserve"> </w:t>
      </w:r>
      <w:r w:rsidRPr="00505A1C">
        <w:rPr>
          <w:rFonts w:asciiTheme="minorHAnsi" w:hAnsiTheme="minorHAnsi"/>
          <w:bCs/>
          <w:lang w:val="en-GB"/>
        </w:rPr>
        <w:t>complex system to support children with SEN.</w:t>
      </w:r>
    </w:p>
    <w:p w14:paraId="2BD6854B" w14:textId="77777777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>Improved competences, linked to the participants’ professional profiles.</w:t>
      </w:r>
    </w:p>
    <w:p w14:paraId="5FC46BD4" w14:textId="77777777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Increased knowledge of different methods used in work with students with SEN and different abilities  </w:t>
      </w:r>
    </w:p>
    <w:p w14:paraId="0D699F33" w14:textId="77777777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Increased knowledge of different ways how to meet the needs of children with SEN </w:t>
      </w:r>
    </w:p>
    <w:p w14:paraId="280D32AF" w14:textId="77777777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Increased creativity and motivation. </w:t>
      </w:r>
    </w:p>
    <w:p w14:paraId="1D5E1E2C" w14:textId="77777777" w:rsidR="0048397E" w:rsidRPr="00505A1C" w:rsidRDefault="0048397E" w:rsidP="00505A1C">
      <w:pPr>
        <w:pStyle w:val="NormalWeb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Theme="minorHAnsi" w:hAnsiTheme="minorHAnsi"/>
          <w:bCs/>
          <w:lang w:val="en-GB"/>
        </w:rPr>
      </w:pPr>
      <w:r w:rsidRPr="00505A1C">
        <w:rPr>
          <w:rFonts w:asciiTheme="minorHAnsi" w:hAnsiTheme="minorHAnsi"/>
          <w:bCs/>
          <w:lang w:val="en-GB"/>
        </w:rPr>
        <w:t xml:space="preserve">Intercultural awareness </w:t>
      </w:r>
    </w:p>
    <w:p w14:paraId="3EB8331C" w14:textId="77777777" w:rsidR="003079EA" w:rsidRPr="00F75EB9" w:rsidRDefault="003079EA" w:rsidP="003079E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3B8D8AB2" w14:textId="09900A9E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Programme</w:t>
      </w:r>
      <w:r w:rsidR="00F14EC1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of event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F44D1D" w:rsidRPr="00F44D1D">
        <w:rPr>
          <w:rFonts w:asciiTheme="minorHAnsi" w:hAnsiTheme="minorHAnsi"/>
          <w:bdr w:val="none" w:sz="0" w:space="0" w:color="auto" w:frame="1"/>
          <w:lang w:val="en-GB"/>
        </w:rPr>
        <w:t>coming soon</w:t>
      </w:r>
    </w:p>
    <w:p w14:paraId="400E9A1E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0B3B475F" w14:textId="77777777" w:rsidR="008759D4" w:rsidRPr="00F75EB9" w:rsidRDefault="008759D4" w:rsidP="00CE27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</w:t>
      </w:r>
      <w:r w:rsidR="00D71C76" w:rsidRPr="00F75EB9">
        <w:rPr>
          <w:rFonts w:asciiTheme="minorHAnsi" w:hAnsiTheme="minorHAnsi"/>
          <w:b/>
          <w:bdr w:val="none" w:sz="0" w:space="0" w:color="auto" w:frame="1"/>
          <w:lang w:val="en-GB"/>
        </w:rPr>
        <w:t>’s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webpage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(if applicable):</w:t>
      </w:r>
      <w:r w:rsidR="0021204B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</w:p>
    <w:p w14:paraId="7C2DAC26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7F32272F" w14:textId="3EE791AA" w:rsidR="008759D4" w:rsidRPr="00C35A48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Travel information: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C35A48" w:rsidRPr="00C35A48">
        <w:rPr>
          <w:rFonts w:asciiTheme="minorHAnsi" w:hAnsiTheme="minorHAnsi"/>
          <w:bdr w:val="none" w:sz="0" w:space="0" w:color="auto" w:frame="1"/>
          <w:lang w:val="en-GB"/>
        </w:rPr>
        <w:t>Participants should book their flights to Sofia Airport and arrive if possible before 18:00 on the 27</w:t>
      </w:r>
      <w:r w:rsidR="00C35A48" w:rsidRPr="00C35A48">
        <w:rPr>
          <w:rFonts w:asciiTheme="minorHAnsi" w:hAnsiTheme="minorHAnsi"/>
          <w:bdr w:val="none" w:sz="0" w:space="0" w:color="auto" w:frame="1"/>
          <w:vertAlign w:val="superscript"/>
          <w:lang w:val="en-GB"/>
        </w:rPr>
        <w:t>th</w:t>
      </w:r>
      <w:r w:rsidR="00C35A48" w:rsidRPr="00C35A48">
        <w:rPr>
          <w:rFonts w:asciiTheme="minorHAnsi" w:hAnsiTheme="minorHAnsi"/>
          <w:bdr w:val="none" w:sz="0" w:space="0" w:color="auto" w:frame="1"/>
          <w:lang w:val="en-GB"/>
        </w:rPr>
        <w:t xml:space="preserve"> of May 2018. </w:t>
      </w:r>
      <w:r w:rsidR="00C35A48">
        <w:rPr>
          <w:rFonts w:asciiTheme="minorHAnsi" w:hAnsiTheme="minorHAnsi"/>
          <w:bdr w:val="none" w:sz="0" w:space="0" w:color="auto" w:frame="1"/>
          <w:lang w:val="en-GB"/>
        </w:rPr>
        <w:t>Departure day is the 31</w:t>
      </w:r>
      <w:r w:rsidR="00C35A48" w:rsidRPr="00C35A48">
        <w:rPr>
          <w:rFonts w:asciiTheme="minorHAnsi" w:hAnsiTheme="minorHAnsi"/>
          <w:bdr w:val="none" w:sz="0" w:space="0" w:color="auto" w:frame="1"/>
          <w:vertAlign w:val="superscript"/>
          <w:lang w:val="en-GB"/>
        </w:rPr>
        <w:t>st</w:t>
      </w:r>
      <w:r w:rsidR="00C35A48">
        <w:rPr>
          <w:rFonts w:asciiTheme="minorHAnsi" w:hAnsiTheme="minorHAnsi"/>
          <w:bdr w:val="none" w:sz="0" w:space="0" w:color="auto" w:frame="1"/>
          <w:lang w:val="en-GB"/>
        </w:rPr>
        <w:t xml:space="preserve"> of May 2018 at a convenient time. </w:t>
      </w:r>
    </w:p>
    <w:p w14:paraId="4216402B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6AA88277" w14:textId="21194CF2"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Event fee</w:t>
      </w:r>
      <w:r w:rsidR="00505A1C">
        <w:rPr>
          <w:rFonts w:asciiTheme="minorHAnsi" w:hAnsiTheme="minorHAnsi"/>
          <w:b/>
          <w:bdr w:val="none" w:sz="0" w:space="0" w:color="auto" w:frame="1"/>
          <w:lang w:val="en-GB"/>
        </w:rPr>
        <w:t>: N</w:t>
      </w:r>
      <w:r w:rsidR="00F44D1D">
        <w:rPr>
          <w:rFonts w:asciiTheme="minorHAnsi" w:hAnsiTheme="minorHAnsi"/>
          <w:b/>
          <w:bdr w:val="none" w:sz="0" w:space="0" w:color="auto" w:frame="1"/>
          <w:lang w:val="en-GB"/>
        </w:rPr>
        <w:t>o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</w:p>
    <w:p w14:paraId="5DA20F0F" w14:textId="77777777" w:rsidR="007A28C3" w:rsidRPr="00F75EB9" w:rsidRDefault="007A28C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2D2887A5" w14:textId="77777777" w:rsidR="008759D4" w:rsidRPr="00F75EB9" w:rsidRDefault="008759D4" w:rsidP="00CE27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lastRenderedPageBreak/>
        <w:t>Event fee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(what covers the fee):</w:t>
      </w:r>
      <w:r w:rsidR="0021204B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</w:p>
    <w:p w14:paraId="06E88C94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2265AFC2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Travel costs</w:t>
      </w:r>
      <w:r w:rsidRPr="00F75EB9">
        <w:rPr>
          <w:rFonts w:asciiTheme="minorHAnsi" w:hAnsiTheme="minorHAnsi"/>
          <w:bdr w:val="none" w:sz="0" w:space="0" w:color="auto" w:frame="1"/>
          <w:lang w:val="en-GB"/>
        </w:rPr>
        <w:t xml:space="preserve"> (who covers the travel costs):</w:t>
      </w:r>
      <w:r w:rsidR="00CE2701" w:rsidRPr="00F75EB9">
        <w:rPr>
          <w:rFonts w:asciiTheme="minorHAnsi" w:hAnsiTheme="minorHAnsi"/>
          <w:bdr w:val="none" w:sz="0" w:space="0" w:color="auto" w:frame="1"/>
          <w:lang w:val="en-GB"/>
        </w:rPr>
        <w:t xml:space="preserve"> sending NA</w:t>
      </w:r>
      <w:r w:rsidR="007F46DA" w:rsidRPr="00F75EB9">
        <w:rPr>
          <w:rFonts w:asciiTheme="minorHAnsi" w:hAnsiTheme="minorHAnsi"/>
          <w:bdr w:val="none" w:sz="0" w:space="0" w:color="auto" w:frame="1"/>
          <w:lang w:val="en-GB"/>
        </w:rPr>
        <w:t>s</w:t>
      </w:r>
    </w:p>
    <w:p w14:paraId="32145C7A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522C743C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Number of participants per country: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</w:p>
    <w:p w14:paraId="0E73F951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123051E6" w14:textId="7EA4D200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Deadline to which NAs inform organizer about </w:t>
      </w:r>
      <w:r w:rsidRPr="00F75EB9">
        <w:rPr>
          <w:rFonts w:asciiTheme="minorHAnsi" w:hAnsiTheme="minorHAnsi" w:cs="Calibri"/>
          <w:b/>
          <w:lang w:val="en-GB" w:eastAsia="en-US"/>
        </w:rPr>
        <w:t>number of participants, they will send</w:t>
      </w:r>
      <w:r w:rsidRPr="00F75EB9">
        <w:rPr>
          <w:rFonts w:asciiTheme="minorHAnsi" w:hAnsiTheme="minorHAnsi" w:cs="Calibri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lang w:val="en-GB" w:eastAsia="en-US"/>
          </w:rPr>
          <w:id w:val="56675796"/>
          <w:placeholder>
            <w:docPart w:val="5F44B3C5099C4E5181C5F43F73DF5A2D"/>
          </w:placeholder>
          <w:date w:fullDate="2018-03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745F">
            <w:rPr>
              <w:rFonts w:asciiTheme="minorHAnsi" w:hAnsiTheme="minorHAnsi" w:cs="Calibri"/>
              <w:lang w:val="en-GB" w:eastAsia="en-US"/>
            </w:rPr>
            <w:t>01/03/2018</w:t>
          </w:r>
        </w:sdtContent>
      </w:sdt>
    </w:p>
    <w:p w14:paraId="62C2A43E" w14:textId="77777777" w:rsidR="003F4779" w:rsidRDefault="003F4779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14:paraId="6023C77F" w14:textId="76FEB8E8" w:rsidR="008759D4" w:rsidRPr="00F75EB9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Deadline to which organizer confirms number of places reserved: </w:t>
      </w:r>
      <w:sdt>
        <w:sdtPr>
          <w:rPr>
            <w:rFonts w:asciiTheme="minorHAnsi" w:hAnsiTheme="minorHAnsi" w:cs="Calibri"/>
            <w:lang w:val="en-GB" w:eastAsia="en-US"/>
          </w:rPr>
          <w:id w:val="-130178452"/>
          <w:placeholder>
            <w:docPart w:val="E29F829DCA9C4684A43741A2AF068C0A"/>
          </w:placeholder>
          <w:date w:fullDate="2018-03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4D1D">
            <w:rPr>
              <w:rFonts w:asciiTheme="minorHAnsi" w:hAnsiTheme="minorHAnsi" w:cs="Calibri"/>
              <w:lang w:val="en-GB" w:eastAsia="en-US"/>
            </w:rPr>
            <w:t>05/03/2018</w:t>
          </w:r>
        </w:sdtContent>
      </w:sdt>
    </w:p>
    <w:p w14:paraId="57A93F55" w14:textId="77777777" w:rsidR="00FB7363" w:rsidRPr="00F75EB9" w:rsidRDefault="00FB7363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14:paraId="12EF84CF" w14:textId="4041DAC1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Deadline for sending details of participants to hosting NA: </w:t>
      </w:r>
      <w:sdt>
        <w:sdtPr>
          <w:rPr>
            <w:rFonts w:asciiTheme="minorHAnsi" w:hAnsiTheme="minorHAnsi" w:cs="Calibri"/>
            <w:lang w:val="en-GB" w:eastAsia="en-US"/>
          </w:rPr>
          <w:id w:val="-2106494119"/>
          <w:placeholder>
            <w:docPart w:val="21B6C4FDF0BC42F981A0302B9F15C34A"/>
          </w:placeholder>
          <w:date w:fullDate="2018-04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44D1D">
            <w:rPr>
              <w:rFonts w:asciiTheme="minorHAnsi" w:hAnsiTheme="minorHAnsi" w:cs="Calibri"/>
              <w:lang w:val="en-GB" w:eastAsia="en-US"/>
            </w:rPr>
            <w:t>09/04/2018</w:t>
          </w:r>
        </w:sdtContent>
      </w:sdt>
    </w:p>
    <w:p w14:paraId="09C6C661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29B52E2A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F75EB9">
        <w:rPr>
          <w:rFonts w:asciiTheme="minorHAnsi" w:hAnsiTheme="minorHAnsi"/>
          <w:b/>
          <w:lang w:val="en-GB"/>
        </w:rPr>
        <w:t>Types of participant’s data sending to the organizer: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  <w:r w:rsidR="007F46DA" w:rsidRPr="00F75EB9">
        <w:rPr>
          <w:rFonts w:asciiTheme="minorHAnsi" w:hAnsiTheme="minorHAnsi"/>
          <w:lang w:val="en-GB"/>
        </w:rPr>
        <w:t>Name and other contact details</w:t>
      </w:r>
    </w:p>
    <w:p w14:paraId="26B8BA35" w14:textId="77777777" w:rsidR="007F46DA" w:rsidRPr="00F75EB9" w:rsidRDefault="007F46D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dr w:val="none" w:sz="0" w:space="0" w:color="auto" w:frame="1"/>
          <w:lang w:val="en-GB"/>
        </w:rPr>
      </w:pPr>
    </w:p>
    <w:p w14:paraId="17CC3888" w14:textId="738CD61A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F75EB9">
        <w:rPr>
          <w:rFonts w:asciiTheme="minorHAnsi" w:hAnsiTheme="minorHAnsi"/>
          <w:b/>
          <w:lang w:val="en-GB"/>
        </w:rPr>
        <w:t xml:space="preserve">Registration </w:t>
      </w:r>
      <w:r w:rsidRPr="00F75EB9">
        <w:rPr>
          <w:rFonts w:asciiTheme="minorHAnsi" w:hAnsiTheme="minorHAnsi"/>
          <w:lang w:val="en-GB"/>
        </w:rPr>
        <w:t>(if applicable)</w:t>
      </w:r>
      <w:r w:rsidRPr="00F75EB9">
        <w:rPr>
          <w:rFonts w:asciiTheme="minorHAnsi" w:hAnsiTheme="minorHAnsi"/>
          <w:b/>
          <w:lang w:val="en-GB"/>
        </w:rPr>
        <w:t>:</w:t>
      </w:r>
      <w:r w:rsidR="0021204B" w:rsidRPr="00F75EB9">
        <w:rPr>
          <w:rFonts w:asciiTheme="minorHAnsi" w:hAnsiTheme="minorHAnsi"/>
          <w:b/>
          <w:lang w:val="en-GB"/>
        </w:rPr>
        <w:t xml:space="preserve"> </w:t>
      </w:r>
      <w:r w:rsidR="00F44D1D">
        <w:rPr>
          <w:rFonts w:asciiTheme="minorHAnsi" w:hAnsiTheme="minorHAnsi"/>
          <w:b/>
          <w:lang w:val="en-GB"/>
        </w:rPr>
        <w:t>N/A</w:t>
      </w:r>
    </w:p>
    <w:p w14:paraId="10A17281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</w:p>
    <w:p w14:paraId="1CB28214" w14:textId="77777777" w:rsidR="00150196" w:rsidRDefault="00F14EC1" w:rsidP="001501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F75EB9">
        <w:rPr>
          <w:rFonts w:asciiTheme="minorHAnsi" w:hAnsiTheme="minorHAnsi"/>
          <w:b/>
          <w:lang w:val="en-GB"/>
        </w:rPr>
        <w:t>Is National Agencies staff welcome?</w:t>
      </w:r>
      <w:r w:rsidR="00ED5B35">
        <w:rPr>
          <w:rFonts w:asciiTheme="minorHAnsi" w:hAnsiTheme="minorHAnsi"/>
          <w:b/>
          <w:lang w:val="en-GB"/>
        </w:rPr>
        <w:t xml:space="preserve"> </w:t>
      </w:r>
      <w:r w:rsidR="00ED5B35" w:rsidRPr="00ED5B35">
        <w:rPr>
          <w:rFonts w:asciiTheme="minorHAnsi" w:hAnsiTheme="minorHAnsi"/>
          <w:lang w:val="en-GB"/>
        </w:rPr>
        <w:t>Yes</w:t>
      </w:r>
      <w:r w:rsidR="00ED5B35">
        <w:rPr>
          <w:rFonts w:asciiTheme="minorHAnsi" w:hAnsiTheme="minorHAnsi"/>
          <w:lang w:val="en-GB"/>
        </w:rPr>
        <w:t xml:space="preserve"> </w:t>
      </w:r>
    </w:p>
    <w:p w14:paraId="0734EA1F" w14:textId="77777777" w:rsidR="007A28C3" w:rsidRPr="00F75EB9" w:rsidRDefault="00F14EC1" w:rsidP="007A28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  <w:r w:rsidRPr="00F75EB9">
        <w:rPr>
          <w:rFonts w:asciiTheme="minorHAnsi" w:hAnsiTheme="minorHAnsi"/>
          <w:b/>
          <w:lang w:val="en-GB"/>
        </w:rPr>
        <w:t>I</w:t>
      </w:r>
      <w:r w:rsidR="003A3AEF" w:rsidRPr="00F75EB9">
        <w:rPr>
          <w:rFonts w:asciiTheme="minorHAnsi" w:hAnsiTheme="minorHAnsi"/>
          <w:b/>
          <w:lang w:val="en-GB"/>
        </w:rPr>
        <w:t>f</w:t>
      </w:r>
      <w:r w:rsidRPr="00F75EB9">
        <w:rPr>
          <w:rFonts w:asciiTheme="minorHAnsi" w:hAnsiTheme="minorHAnsi"/>
          <w:b/>
          <w:lang w:val="en-GB"/>
        </w:rPr>
        <w:t xml:space="preserve"> yes, what is role and rules of participation </w:t>
      </w:r>
      <w:r w:rsidR="003A3AEF" w:rsidRPr="00F75EB9">
        <w:rPr>
          <w:rFonts w:asciiTheme="minorHAnsi" w:hAnsiTheme="minorHAnsi"/>
          <w:b/>
          <w:lang w:val="en-GB"/>
        </w:rPr>
        <w:t xml:space="preserve">of NA staff </w:t>
      </w:r>
      <w:r w:rsidRPr="00F75EB9">
        <w:rPr>
          <w:rFonts w:asciiTheme="minorHAnsi" w:hAnsiTheme="minorHAnsi"/>
          <w:b/>
          <w:lang w:val="en-GB"/>
        </w:rPr>
        <w:t xml:space="preserve">in event </w:t>
      </w:r>
      <w:r w:rsidRPr="00F75EB9">
        <w:rPr>
          <w:rFonts w:asciiTheme="minorHAnsi" w:hAnsiTheme="minorHAnsi"/>
          <w:lang w:val="en-GB"/>
        </w:rPr>
        <w:t xml:space="preserve">(eg. </w:t>
      </w:r>
      <w:r w:rsidR="003A3AEF" w:rsidRPr="00F75EB9">
        <w:rPr>
          <w:rFonts w:asciiTheme="minorHAnsi" w:hAnsiTheme="minorHAnsi"/>
          <w:lang w:val="en-GB"/>
        </w:rPr>
        <w:t>l</w:t>
      </w:r>
      <w:r w:rsidRPr="00F75EB9">
        <w:rPr>
          <w:rFonts w:asciiTheme="minorHAnsi" w:hAnsiTheme="minorHAnsi"/>
          <w:lang w:val="en-GB"/>
        </w:rPr>
        <w:t xml:space="preserve">imit of number of persons in general, from one country, financial rules, deadline for </w:t>
      </w:r>
      <w:r w:rsidR="003A3AEF" w:rsidRPr="00F75EB9">
        <w:rPr>
          <w:rFonts w:asciiTheme="minorHAnsi" w:hAnsiTheme="minorHAnsi"/>
          <w:lang w:val="en-GB"/>
        </w:rPr>
        <w:t>registration</w:t>
      </w:r>
      <w:r w:rsidRPr="00F75EB9">
        <w:rPr>
          <w:rFonts w:asciiTheme="minorHAnsi" w:hAnsiTheme="minorHAnsi"/>
          <w:lang w:val="en-GB"/>
        </w:rPr>
        <w:t xml:space="preserve"> etc.)</w:t>
      </w:r>
      <w:r w:rsidRPr="00F75EB9">
        <w:rPr>
          <w:rFonts w:asciiTheme="minorHAnsi" w:hAnsiTheme="minorHAnsi"/>
          <w:b/>
          <w:lang w:val="en-GB"/>
        </w:rPr>
        <w:t xml:space="preserve">: </w:t>
      </w:r>
    </w:p>
    <w:p w14:paraId="14066B3A" w14:textId="77777777" w:rsidR="00A6593C" w:rsidRPr="00F75EB9" w:rsidRDefault="00A6593C" w:rsidP="001501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lang w:val="en-GB"/>
        </w:rPr>
      </w:pPr>
    </w:p>
    <w:p w14:paraId="554C39E1" w14:textId="77777777" w:rsidR="00F14EC1" w:rsidRPr="00F75EB9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</w:p>
    <w:p w14:paraId="68555436" w14:textId="77777777" w:rsidR="007A28C3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dr w:val="none" w:sz="0" w:space="0" w:color="auto" w:frame="1"/>
          <w:lang w:val="en-GB"/>
        </w:rPr>
      </w:pP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Additional information</w:t>
      </w:r>
      <w:r w:rsidR="00D71C76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D71C76" w:rsidRPr="00F75EB9">
        <w:rPr>
          <w:rFonts w:asciiTheme="minorHAnsi" w:hAnsiTheme="minorHAnsi"/>
          <w:lang w:val="en-GB"/>
        </w:rPr>
        <w:t>(if applicable)</w:t>
      </w:r>
      <w:r w:rsidRPr="00F75EB9">
        <w:rPr>
          <w:rFonts w:asciiTheme="minorHAnsi" w:hAnsiTheme="minorHAnsi"/>
          <w:b/>
          <w:bdr w:val="none" w:sz="0" w:space="0" w:color="auto" w:frame="1"/>
          <w:lang w:val="en-GB"/>
        </w:rPr>
        <w:t>:</w:t>
      </w:r>
      <w:r w:rsidR="0021204B" w:rsidRPr="00F75EB9">
        <w:rPr>
          <w:rFonts w:asciiTheme="minorHAnsi" w:hAnsiTheme="minorHAnsi"/>
          <w:b/>
          <w:bdr w:val="none" w:sz="0" w:space="0" w:color="auto" w:frame="1"/>
          <w:lang w:val="en-GB"/>
        </w:rPr>
        <w:t xml:space="preserve"> </w:t>
      </w:r>
      <w:r w:rsidR="001E2359" w:rsidRPr="00F75EB9">
        <w:rPr>
          <w:rFonts w:asciiTheme="minorHAnsi" w:hAnsiTheme="minorHAnsi"/>
          <w:b/>
          <w:bdr w:val="none" w:sz="0" w:space="0" w:color="auto" w:frame="1"/>
          <w:lang w:val="en-GB"/>
        </w:rPr>
        <w:br/>
      </w:r>
      <w:bookmarkEnd w:id="0"/>
      <w:bookmarkEnd w:id="1"/>
    </w:p>
    <w:sectPr w:rsidR="007A28C3" w:rsidSect="00B14E06">
      <w:head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1422" w14:textId="77777777" w:rsidR="00875192" w:rsidRDefault="00875192" w:rsidP="007D5193">
      <w:r>
        <w:separator/>
      </w:r>
    </w:p>
  </w:endnote>
  <w:endnote w:type="continuationSeparator" w:id="0">
    <w:p w14:paraId="4D13BB0F" w14:textId="77777777" w:rsidR="00875192" w:rsidRDefault="00875192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3B4F" w14:textId="77777777" w:rsidR="00875192" w:rsidRDefault="00875192" w:rsidP="007D5193">
      <w:r>
        <w:separator/>
      </w:r>
    </w:p>
  </w:footnote>
  <w:footnote w:type="continuationSeparator" w:id="0">
    <w:p w14:paraId="508A791F" w14:textId="77777777" w:rsidR="00875192" w:rsidRDefault="00875192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6EF5" w14:textId="77777777" w:rsidR="00E4388B" w:rsidRPr="00410B30" w:rsidRDefault="00E4388B" w:rsidP="00A37511">
    <w:pPr>
      <w:pStyle w:val="Header"/>
      <w:rPr>
        <w:bCs/>
        <w:color w:val="1C1D22"/>
        <w:bdr w:val="none" w:sz="0" w:space="0" w:color="auto" w:frame="1"/>
        <w:lang w:val="en-GB"/>
      </w:rPr>
    </w:pPr>
    <w:r>
      <w:rPr>
        <w:noProof/>
        <w:lang w:val="bg-BG" w:eastAsia="bg-BG"/>
      </w:rPr>
      <w:drawing>
        <wp:inline distT="0" distB="0" distL="0" distR="0" wp14:anchorId="5DBADCE5" wp14:editId="64B92AA9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Transnational Cooperation Activity</w:t>
    </w:r>
  </w:p>
  <w:p w14:paraId="40886307" w14:textId="77777777" w:rsidR="00E4388B" w:rsidRDefault="00E4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413A1A"/>
    <w:multiLevelType w:val="hybridMultilevel"/>
    <w:tmpl w:val="F21475A2"/>
    <w:lvl w:ilvl="0" w:tplc="43B2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846"/>
    <w:multiLevelType w:val="hybridMultilevel"/>
    <w:tmpl w:val="76A4F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47"/>
    <w:multiLevelType w:val="hybridMultilevel"/>
    <w:tmpl w:val="2F84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E1C9E"/>
    <w:multiLevelType w:val="hybridMultilevel"/>
    <w:tmpl w:val="42D8E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E07"/>
    <w:multiLevelType w:val="hybridMultilevel"/>
    <w:tmpl w:val="E240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77518"/>
    <w:multiLevelType w:val="hybridMultilevel"/>
    <w:tmpl w:val="159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00F4"/>
    <w:multiLevelType w:val="hybridMultilevel"/>
    <w:tmpl w:val="9BF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40E"/>
    <w:multiLevelType w:val="hybridMultilevel"/>
    <w:tmpl w:val="1EA8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613B"/>
    <w:multiLevelType w:val="hybridMultilevel"/>
    <w:tmpl w:val="BA223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8745F"/>
    <w:rsid w:val="000A3A5A"/>
    <w:rsid w:val="000C74BF"/>
    <w:rsid w:val="000D0B24"/>
    <w:rsid w:val="000F5C65"/>
    <w:rsid w:val="000F63F9"/>
    <w:rsid w:val="000F6CD0"/>
    <w:rsid w:val="00122DE5"/>
    <w:rsid w:val="00126343"/>
    <w:rsid w:val="0013063B"/>
    <w:rsid w:val="001437D5"/>
    <w:rsid w:val="00150196"/>
    <w:rsid w:val="00186EF7"/>
    <w:rsid w:val="0019408C"/>
    <w:rsid w:val="001A5588"/>
    <w:rsid w:val="001E2359"/>
    <w:rsid w:val="0020230E"/>
    <w:rsid w:val="002112A5"/>
    <w:rsid w:val="0021204B"/>
    <w:rsid w:val="00224FAB"/>
    <w:rsid w:val="00232A86"/>
    <w:rsid w:val="002353E5"/>
    <w:rsid w:val="002850A8"/>
    <w:rsid w:val="002950CC"/>
    <w:rsid w:val="002C52DB"/>
    <w:rsid w:val="002E7BA7"/>
    <w:rsid w:val="003079EA"/>
    <w:rsid w:val="00360C96"/>
    <w:rsid w:val="00377824"/>
    <w:rsid w:val="003939B6"/>
    <w:rsid w:val="003A3AEF"/>
    <w:rsid w:val="003B0588"/>
    <w:rsid w:val="003B2AF0"/>
    <w:rsid w:val="003B6711"/>
    <w:rsid w:val="003C3FC8"/>
    <w:rsid w:val="003C4980"/>
    <w:rsid w:val="003D180F"/>
    <w:rsid w:val="003F4779"/>
    <w:rsid w:val="00410B30"/>
    <w:rsid w:val="0041225B"/>
    <w:rsid w:val="004807CB"/>
    <w:rsid w:val="0048397E"/>
    <w:rsid w:val="00485A66"/>
    <w:rsid w:val="004B1CEA"/>
    <w:rsid w:val="004D7642"/>
    <w:rsid w:val="00505A1C"/>
    <w:rsid w:val="0053469F"/>
    <w:rsid w:val="00561B19"/>
    <w:rsid w:val="005977C7"/>
    <w:rsid w:val="005B6938"/>
    <w:rsid w:val="0061028F"/>
    <w:rsid w:val="00610346"/>
    <w:rsid w:val="00651AB0"/>
    <w:rsid w:val="00654BC1"/>
    <w:rsid w:val="006A3D93"/>
    <w:rsid w:val="006F454B"/>
    <w:rsid w:val="0072270D"/>
    <w:rsid w:val="007938F1"/>
    <w:rsid w:val="007A28C3"/>
    <w:rsid w:val="007D5193"/>
    <w:rsid w:val="007F46DA"/>
    <w:rsid w:val="007F5168"/>
    <w:rsid w:val="008068BC"/>
    <w:rsid w:val="00812CEE"/>
    <w:rsid w:val="0081480F"/>
    <w:rsid w:val="00875192"/>
    <w:rsid w:val="008759D4"/>
    <w:rsid w:val="008A1B0F"/>
    <w:rsid w:val="008B0B47"/>
    <w:rsid w:val="008B65BB"/>
    <w:rsid w:val="008C4B8C"/>
    <w:rsid w:val="008C77E9"/>
    <w:rsid w:val="008E1AC6"/>
    <w:rsid w:val="009647FD"/>
    <w:rsid w:val="00981617"/>
    <w:rsid w:val="00985AEC"/>
    <w:rsid w:val="009A48DC"/>
    <w:rsid w:val="009A7551"/>
    <w:rsid w:val="009D7198"/>
    <w:rsid w:val="00A0113B"/>
    <w:rsid w:val="00A039A2"/>
    <w:rsid w:val="00A153F5"/>
    <w:rsid w:val="00A173A3"/>
    <w:rsid w:val="00A20609"/>
    <w:rsid w:val="00A37511"/>
    <w:rsid w:val="00A376EE"/>
    <w:rsid w:val="00A44F66"/>
    <w:rsid w:val="00A6593C"/>
    <w:rsid w:val="00A67DED"/>
    <w:rsid w:val="00AB2C26"/>
    <w:rsid w:val="00AC318F"/>
    <w:rsid w:val="00AC3263"/>
    <w:rsid w:val="00AC346F"/>
    <w:rsid w:val="00AD19AE"/>
    <w:rsid w:val="00AE3804"/>
    <w:rsid w:val="00AF1BED"/>
    <w:rsid w:val="00B129D6"/>
    <w:rsid w:val="00B14E06"/>
    <w:rsid w:val="00BD6D5B"/>
    <w:rsid w:val="00BF3A9A"/>
    <w:rsid w:val="00C03C60"/>
    <w:rsid w:val="00C16F88"/>
    <w:rsid w:val="00C35A48"/>
    <w:rsid w:val="00C94051"/>
    <w:rsid w:val="00CE2701"/>
    <w:rsid w:val="00CF4E27"/>
    <w:rsid w:val="00D408F6"/>
    <w:rsid w:val="00D4158F"/>
    <w:rsid w:val="00D57954"/>
    <w:rsid w:val="00D608AA"/>
    <w:rsid w:val="00D63B4D"/>
    <w:rsid w:val="00D71C76"/>
    <w:rsid w:val="00D95F9F"/>
    <w:rsid w:val="00DA6875"/>
    <w:rsid w:val="00E3244C"/>
    <w:rsid w:val="00E4388B"/>
    <w:rsid w:val="00E47E33"/>
    <w:rsid w:val="00E67CF9"/>
    <w:rsid w:val="00EA124E"/>
    <w:rsid w:val="00EC5787"/>
    <w:rsid w:val="00EC6EA5"/>
    <w:rsid w:val="00ED5B35"/>
    <w:rsid w:val="00F058DE"/>
    <w:rsid w:val="00F14EC1"/>
    <w:rsid w:val="00F24F85"/>
    <w:rsid w:val="00F252F5"/>
    <w:rsid w:val="00F44D1D"/>
    <w:rsid w:val="00F50BC7"/>
    <w:rsid w:val="00F55FEA"/>
    <w:rsid w:val="00F75EB9"/>
    <w:rsid w:val="00F87FF0"/>
    <w:rsid w:val="00FA35BE"/>
    <w:rsid w:val="00FB7363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0E982"/>
  <w15:docId w15:val="{F1F561A3-3582-47FB-9593-1E20CE00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97E"/>
    <w:pPr>
      <w:ind w:left="720"/>
      <w:contextualSpacing/>
    </w:pPr>
  </w:style>
  <w:style w:type="character" w:customStyle="1" w:styleId="b-bold">
    <w:name w:val="b-bold"/>
    <w:basedOn w:val="DefaultParagraphFont"/>
    <w:rsid w:val="00CF4E27"/>
  </w:style>
  <w:style w:type="character" w:customStyle="1" w:styleId="apple-converted-space">
    <w:name w:val="apple-converted-space"/>
    <w:basedOn w:val="DefaultParagraphFont"/>
    <w:rsid w:val="00CF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abulgaria@hrdc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etkov@hrdc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3D3CB8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2363E0"/>
    <w:rsid w:val="00262AFB"/>
    <w:rsid w:val="00356E6E"/>
    <w:rsid w:val="003A2046"/>
    <w:rsid w:val="003D3CB8"/>
    <w:rsid w:val="00615DD1"/>
    <w:rsid w:val="006B2529"/>
    <w:rsid w:val="007A2849"/>
    <w:rsid w:val="0085653F"/>
    <w:rsid w:val="0089085C"/>
    <w:rsid w:val="00A83FED"/>
    <w:rsid w:val="00CF04F1"/>
    <w:rsid w:val="00DF27ED"/>
    <w:rsid w:val="00FB45F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9766B2ED09454DD3A4B2FF759C95C8E7">
    <w:name w:val="9766B2ED09454DD3A4B2FF759C95C8E7"/>
    <w:rsid w:val="006B2529"/>
    <w:rPr>
      <w:lang w:val="nb-NO" w:eastAsia="nb-NO"/>
    </w:rPr>
  </w:style>
  <w:style w:type="paragraph" w:customStyle="1" w:styleId="76012F06FA2A4C73A4DAAA241E8A4D65">
    <w:name w:val="76012F06FA2A4C73A4DAAA241E8A4D65"/>
    <w:rsid w:val="006B2529"/>
    <w:rPr>
      <w:lang w:val="nb-NO" w:eastAsia="nb-NO"/>
    </w:rPr>
  </w:style>
  <w:style w:type="paragraph" w:customStyle="1" w:styleId="37902C539EE44C58B3A66BFA3725755D">
    <w:name w:val="37902C539EE44C58B3A66BFA3725755D"/>
    <w:rsid w:val="006B252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A6A6-366D-4D28-A6A5-5DD97B9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gaelle.bozec@siu.no</dc:creator>
  <cp:lastModifiedBy>Milen Petkov</cp:lastModifiedBy>
  <cp:revision>4</cp:revision>
  <dcterms:created xsi:type="dcterms:W3CDTF">2018-01-16T08:17:00Z</dcterms:created>
  <dcterms:modified xsi:type="dcterms:W3CDTF">2018-01-16T08:20:00Z</dcterms:modified>
</cp:coreProperties>
</file>